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93" w:rsidRDefault="005C4793" w:rsidP="005C4793">
      <w:pPr>
        <w:ind w:left="-142" w:right="-1000"/>
        <w:rPr>
          <w:rFonts w:ascii="Soberana Sans" w:hAnsi="Soberana Sans" w:cs="Arial"/>
          <w:lang w:val="es-ES"/>
        </w:rPr>
      </w:pPr>
    </w:p>
    <w:p w:rsidR="005C4793" w:rsidRPr="00A15168" w:rsidRDefault="005C4793" w:rsidP="005C4793">
      <w:pPr>
        <w:ind w:left="-142" w:right="-1000"/>
        <w:rPr>
          <w:rFonts w:ascii="Soberana Sans" w:hAnsi="Soberana Sans" w:cs="Arial"/>
          <w:lang w:val="es-ES"/>
        </w:rPr>
      </w:pPr>
      <w:r w:rsidRPr="00A15168">
        <w:rPr>
          <w:rFonts w:ascii="Soberana Sans" w:hAnsi="Soberana Sans" w:cs="Arial"/>
          <w:lang w:val="es-ES"/>
        </w:rPr>
        <w:t xml:space="preserve">Boletín núm. </w:t>
      </w:r>
      <w:r>
        <w:rPr>
          <w:rFonts w:ascii="Soberana Sans" w:hAnsi="Soberana Sans" w:cs="Arial"/>
          <w:lang w:val="es-ES"/>
        </w:rPr>
        <w:t>P007</w:t>
      </w:r>
    </w:p>
    <w:p w:rsidR="005C4793" w:rsidRPr="00A15168" w:rsidRDefault="005C4793" w:rsidP="005C4793">
      <w:pPr>
        <w:ind w:left="-851" w:right="-7"/>
        <w:jc w:val="right"/>
        <w:rPr>
          <w:rFonts w:ascii="Soberana Sans" w:hAnsi="Soberana Sans" w:cs="Arial"/>
        </w:rPr>
      </w:pPr>
      <w:r w:rsidRPr="00A15168">
        <w:rPr>
          <w:rFonts w:ascii="Soberana Sans" w:hAnsi="Soberana Sans"/>
        </w:rPr>
        <w:t xml:space="preserve"> </w:t>
      </w:r>
      <w:r w:rsidRPr="00A15168">
        <w:rPr>
          <w:rFonts w:ascii="Soberana Sans" w:hAnsi="Soberana Sans" w:cs="Arial"/>
        </w:rPr>
        <w:t>Ciudad de México</w:t>
      </w:r>
      <w:r>
        <w:rPr>
          <w:rFonts w:ascii="Soberana Sans" w:hAnsi="Soberana Sans" w:cs="Arial"/>
        </w:rPr>
        <w:t>, 01 de febrero de 2017.</w:t>
      </w:r>
    </w:p>
    <w:p w:rsidR="005C4793" w:rsidRDefault="005C4793" w:rsidP="005C4793">
      <w:pPr>
        <w:jc w:val="both"/>
        <w:rPr>
          <w:rFonts w:ascii="Soberana Sans" w:eastAsia="Times New Roman" w:hAnsi="Soberana Sans" w:cs="Times New Roman"/>
          <w:b/>
          <w:lang w:val="es-ES" w:eastAsia="es-ES"/>
        </w:rPr>
      </w:pPr>
      <w:r w:rsidRPr="00301E8C">
        <w:rPr>
          <w:rFonts w:ascii="Soberana Sans" w:eastAsia="Times New Roman" w:hAnsi="Soberana Sans" w:cs="Times New Roman"/>
          <w:b/>
          <w:lang w:val="es-ES" w:eastAsia="es-ES"/>
        </w:rPr>
        <w:t>Regla 7.1.2.</w:t>
      </w:r>
    </w:p>
    <w:p w:rsidR="005C4793" w:rsidRDefault="005C4793" w:rsidP="005C4793">
      <w:pPr>
        <w:pStyle w:val="Prrafodelista"/>
        <w:ind w:left="0"/>
        <w:jc w:val="both"/>
        <w:rPr>
          <w:rFonts w:ascii="Soberana Sans" w:hAnsi="Soberana Sans"/>
          <w:sz w:val="22"/>
          <w:szCs w:val="22"/>
        </w:rPr>
      </w:pPr>
      <w:r w:rsidRPr="004371F6">
        <w:rPr>
          <w:rFonts w:ascii="Soberana Sans" w:hAnsi="Soberana Sans"/>
          <w:sz w:val="22"/>
          <w:szCs w:val="22"/>
        </w:rPr>
        <w:t>Las Reglas Generales de Comercio Exterior para 2017 (RGCE para 2017) se publicaron en el DOF el 27 de enero de 2017, entrando en vigor el 1º de febrero de 2017.</w:t>
      </w:r>
    </w:p>
    <w:p w:rsidR="005C4793" w:rsidRPr="004371F6" w:rsidRDefault="005C4793" w:rsidP="005C4793">
      <w:pPr>
        <w:pStyle w:val="Prrafodelista"/>
        <w:ind w:left="0"/>
        <w:jc w:val="both"/>
        <w:rPr>
          <w:rFonts w:ascii="Soberana Sans" w:hAnsi="Soberana Sans"/>
          <w:sz w:val="22"/>
          <w:szCs w:val="22"/>
        </w:rPr>
      </w:pPr>
      <w:bookmarkStart w:id="0" w:name="_GoBack"/>
      <w:bookmarkEnd w:id="0"/>
    </w:p>
    <w:p w:rsidR="005C4793" w:rsidRDefault="005C4793" w:rsidP="005C4793">
      <w:pPr>
        <w:pStyle w:val="Prrafodelista"/>
        <w:ind w:left="0"/>
        <w:jc w:val="both"/>
        <w:rPr>
          <w:rFonts w:ascii="Soberana Sans" w:hAnsi="Soberana Sans"/>
          <w:sz w:val="22"/>
          <w:szCs w:val="22"/>
        </w:rPr>
      </w:pPr>
      <w:r w:rsidRPr="004371F6">
        <w:rPr>
          <w:rFonts w:ascii="Soberana Sans" w:hAnsi="Soberana Sans"/>
          <w:sz w:val="22"/>
          <w:szCs w:val="22"/>
        </w:rPr>
        <w:t xml:space="preserve">Se modificó el penúltimo párrafo, de la regla 7.1.2. para incorporar el aviso para  </w:t>
      </w:r>
      <w:r>
        <w:rPr>
          <w:rFonts w:ascii="Soberana Sans" w:hAnsi="Soberana Sans"/>
          <w:sz w:val="22"/>
          <w:szCs w:val="22"/>
        </w:rPr>
        <w:t>empresas que hayan obtenido su R</w:t>
      </w:r>
      <w:r w:rsidRPr="004371F6">
        <w:rPr>
          <w:rFonts w:ascii="Soberana Sans" w:hAnsi="Soberana Sans"/>
          <w:sz w:val="22"/>
          <w:szCs w:val="22"/>
        </w:rPr>
        <w:t>egistro en el Esquema de Certificación de Empresas Modalidad IVA e IEPS</w:t>
      </w:r>
      <w:r>
        <w:rPr>
          <w:rFonts w:ascii="Soberana Sans" w:hAnsi="Soberana Sans"/>
          <w:sz w:val="22"/>
          <w:szCs w:val="22"/>
        </w:rPr>
        <w:t>,</w:t>
      </w:r>
      <w:r w:rsidRPr="004371F6">
        <w:rPr>
          <w:rFonts w:ascii="Soberana Sans" w:hAnsi="Soberana Sans"/>
          <w:sz w:val="22"/>
          <w:szCs w:val="22"/>
        </w:rPr>
        <w:t xml:space="preserve"> sin haber acreditado los requisitos contemplados en el apartado B de dicha regla</w:t>
      </w:r>
      <w:r>
        <w:rPr>
          <w:rFonts w:ascii="Soberana Sans" w:hAnsi="Soberana Sans"/>
          <w:sz w:val="22"/>
          <w:szCs w:val="22"/>
        </w:rPr>
        <w:t xml:space="preserve">, misma que </w:t>
      </w:r>
      <w:r w:rsidRPr="004371F6">
        <w:rPr>
          <w:rFonts w:ascii="Soberana Sans" w:hAnsi="Soberana Sans"/>
          <w:sz w:val="22"/>
          <w:szCs w:val="22"/>
        </w:rPr>
        <w:t>aplica a</w:t>
      </w:r>
      <w:r>
        <w:rPr>
          <w:rFonts w:ascii="Soberana Sans" w:hAnsi="Soberana Sans"/>
          <w:sz w:val="22"/>
          <w:szCs w:val="22"/>
        </w:rPr>
        <w:t xml:space="preserve"> las empresas que </w:t>
      </w:r>
      <w:r w:rsidRPr="00F42435">
        <w:rPr>
          <w:rFonts w:ascii="Soberana Sans" w:hAnsi="Soberana Sans"/>
          <w:sz w:val="22"/>
          <w:szCs w:val="22"/>
        </w:rPr>
        <w:t xml:space="preserve">ingresen su solicitud </w:t>
      </w:r>
      <w:r>
        <w:rPr>
          <w:rFonts w:ascii="Soberana Sans" w:hAnsi="Soberana Sans"/>
          <w:sz w:val="22"/>
          <w:szCs w:val="22"/>
        </w:rPr>
        <w:t>de Registro en el Esquema de Certificación de Empresas o bien, se acojan al supuesto establecido en el Resolutivo Vigésimo Noveno de las RGCE para 2017, a partir del 1 de febrero de 2017</w:t>
      </w:r>
      <w:r w:rsidRPr="004371F6">
        <w:rPr>
          <w:rFonts w:ascii="Soberana Sans" w:hAnsi="Soberana Sans"/>
          <w:sz w:val="22"/>
          <w:szCs w:val="22"/>
        </w:rPr>
        <w:t>.</w:t>
      </w:r>
    </w:p>
    <w:p w:rsidR="005C4793" w:rsidRPr="004371F6" w:rsidRDefault="005C4793" w:rsidP="005C4793">
      <w:pPr>
        <w:pStyle w:val="Prrafodelista"/>
        <w:ind w:left="0"/>
        <w:jc w:val="both"/>
        <w:rPr>
          <w:rFonts w:ascii="Soberana Sans" w:hAnsi="Soberana Sans"/>
          <w:sz w:val="22"/>
          <w:szCs w:val="22"/>
        </w:rPr>
      </w:pPr>
    </w:p>
    <w:p w:rsidR="005C4793" w:rsidRDefault="005C4793" w:rsidP="005C4793">
      <w:pPr>
        <w:pStyle w:val="Prrafodelista"/>
        <w:ind w:left="0"/>
        <w:jc w:val="both"/>
        <w:rPr>
          <w:rFonts w:ascii="Soberana Sans" w:hAnsi="Soberana Sans"/>
          <w:sz w:val="22"/>
          <w:szCs w:val="22"/>
        </w:rPr>
      </w:pPr>
      <w:r>
        <w:rPr>
          <w:rFonts w:ascii="Soberana Sans" w:hAnsi="Soberana Sans"/>
          <w:sz w:val="22"/>
          <w:szCs w:val="22"/>
        </w:rPr>
        <w:t>Adicionalmente las empresas que se ubiquen en los supuestos:</w:t>
      </w:r>
    </w:p>
    <w:p w:rsidR="005C4793" w:rsidRDefault="005C4793" w:rsidP="005C4793">
      <w:pPr>
        <w:pStyle w:val="Prrafodelista"/>
        <w:ind w:left="0"/>
        <w:jc w:val="both"/>
        <w:rPr>
          <w:rFonts w:ascii="Soberana Sans" w:hAnsi="Soberana Sans"/>
          <w:sz w:val="22"/>
          <w:szCs w:val="22"/>
        </w:rPr>
      </w:pPr>
    </w:p>
    <w:p w:rsidR="005C4793" w:rsidRPr="009D1DD8" w:rsidRDefault="005C4793" w:rsidP="005C4793">
      <w:pPr>
        <w:pStyle w:val="Prrafodelista"/>
        <w:numPr>
          <w:ilvl w:val="0"/>
          <w:numId w:val="2"/>
        </w:numPr>
        <w:jc w:val="both"/>
        <w:rPr>
          <w:rFonts w:ascii="Soberana Sans" w:hAnsi="Soberana Sans"/>
          <w:sz w:val="22"/>
          <w:szCs w:val="22"/>
        </w:rPr>
      </w:pPr>
      <w:r>
        <w:rPr>
          <w:rFonts w:ascii="Soberana Sans" w:hAnsi="Soberana Sans"/>
          <w:sz w:val="22"/>
          <w:szCs w:val="22"/>
        </w:rPr>
        <w:t>E</w:t>
      </w:r>
      <w:r w:rsidRPr="008A3318">
        <w:rPr>
          <w:rFonts w:ascii="Soberana Sans" w:hAnsi="Soberana Sans"/>
          <w:sz w:val="22"/>
          <w:szCs w:val="22"/>
        </w:rPr>
        <w:t xml:space="preserve">mpresas que obtuvieron su Registro en el Esquema de Certificación de Empresas de conformidad con el </w:t>
      </w:r>
      <w:r>
        <w:rPr>
          <w:rFonts w:ascii="Soberana Sans" w:hAnsi="Soberana Sans"/>
          <w:sz w:val="22"/>
          <w:szCs w:val="22"/>
        </w:rPr>
        <w:t>Boletín P049</w:t>
      </w:r>
      <w:r w:rsidRPr="00F42435">
        <w:rPr>
          <w:rFonts w:ascii="Soberana Sans" w:hAnsi="Soberana Sans"/>
          <w:sz w:val="22"/>
          <w:szCs w:val="22"/>
        </w:rPr>
        <w:t xml:space="preserve">. </w:t>
      </w:r>
    </w:p>
    <w:p w:rsidR="005C4793" w:rsidRDefault="005C4793" w:rsidP="005C4793">
      <w:pPr>
        <w:pStyle w:val="Prrafodelista"/>
        <w:jc w:val="both"/>
        <w:rPr>
          <w:rFonts w:ascii="Soberana Sans" w:hAnsi="Soberana Sans"/>
          <w:b/>
          <w:sz w:val="22"/>
          <w:szCs w:val="22"/>
        </w:rPr>
      </w:pPr>
    </w:p>
    <w:p w:rsidR="005C4793" w:rsidRPr="00A8659C" w:rsidRDefault="005C4793" w:rsidP="005C4793">
      <w:pPr>
        <w:pStyle w:val="Prrafodelista"/>
        <w:numPr>
          <w:ilvl w:val="0"/>
          <w:numId w:val="2"/>
        </w:numPr>
        <w:jc w:val="both"/>
        <w:rPr>
          <w:rFonts w:ascii="Soberana Sans" w:hAnsi="Soberana Sans"/>
        </w:rPr>
      </w:pPr>
      <w:r>
        <w:rPr>
          <w:rFonts w:ascii="Soberana Sans" w:hAnsi="Soberana Sans"/>
          <w:sz w:val="22"/>
          <w:szCs w:val="22"/>
        </w:rPr>
        <w:t>E</w:t>
      </w:r>
      <w:r w:rsidRPr="008A3318">
        <w:rPr>
          <w:rFonts w:ascii="Soberana Sans" w:hAnsi="Soberana Sans"/>
          <w:sz w:val="22"/>
          <w:szCs w:val="22"/>
        </w:rPr>
        <w:t>mpresas</w:t>
      </w:r>
      <w:r>
        <w:rPr>
          <w:rFonts w:ascii="Soberana Sans" w:hAnsi="Soberana Sans"/>
          <w:sz w:val="22"/>
          <w:szCs w:val="22"/>
        </w:rPr>
        <w:t xml:space="preserve"> con certificación vigente que no han obtenido el </w:t>
      </w:r>
      <w:r w:rsidRPr="008A3318">
        <w:rPr>
          <w:rFonts w:ascii="Soberana Sans" w:hAnsi="Soberana Sans"/>
          <w:sz w:val="22"/>
          <w:szCs w:val="22"/>
        </w:rPr>
        <w:t xml:space="preserve">Registro en el Esquema de Certificación de Empresas de conformidad con el </w:t>
      </w:r>
      <w:r>
        <w:rPr>
          <w:rFonts w:ascii="Soberana Sans" w:hAnsi="Soberana Sans"/>
          <w:sz w:val="22"/>
          <w:szCs w:val="22"/>
        </w:rPr>
        <w:t>Boletín P049.</w:t>
      </w:r>
    </w:p>
    <w:p w:rsidR="005C4793" w:rsidRPr="00A8659C" w:rsidRDefault="005C4793" w:rsidP="005C4793">
      <w:pPr>
        <w:pStyle w:val="Prrafodelista"/>
        <w:rPr>
          <w:rFonts w:ascii="Soberana Sans" w:hAnsi="Soberana Sans"/>
        </w:rPr>
      </w:pPr>
    </w:p>
    <w:p w:rsidR="005C4793" w:rsidRPr="008A3318" w:rsidRDefault="005C4793" w:rsidP="005C4793">
      <w:pPr>
        <w:pStyle w:val="Prrafodelista"/>
        <w:numPr>
          <w:ilvl w:val="0"/>
          <w:numId w:val="2"/>
        </w:numPr>
        <w:jc w:val="both"/>
        <w:rPr>
          <w:rFonts w:ascii="Soberana Sans" w:hAnsi="Soberana Sans"/>
        </w:rPr>
      </w:pPr>
      <w:r>
        <w:rPr>
          <w:rFonts w:ascii="Soberana Sans" w:hAnsi="Soberana Sans"/>
          <w:sz w:val="22"/>
          <w:szCs w:val="22"/>
        </w:rPr>
        <w:t>Empresas que obtuvieron por primera vez su Registro en el Esquema de Certificación de Empresas a partir del</w:t>
      </w:r>
      <w:r w:rsidRPr="008A3318">
        <w:rPr>
          <w:rFonts w:ascii="Soberana Sans" w:hAnsi="Soberana Sans"/>
          <w:sz w:val="22"/>
          <w:szCs w:val="22"/>
        </w:rPr>
        <w:t xml:space="preserve"> 20 de junio de 2016</w:t>
      </w:r>
      <w:r>
        <w:rPr>
          <w:rFonts w:ascii="Soberana Sans" w:hAnsi="Soberana Sans"/>
          <w:sz w:val="22"/>
          <w:szCs w:val="22"/>
        </w:rPr>
        <w:t xml:space="preserve"> y hasta el 1 de febrero de 2017</w:t>
      </w:r>
      <w:r w:rsidRPr="008A3318">
        <w:rPr>
          <w:rFonts w:ascii="Soberana Sans" w:hAnsi="Soberana Sans"/>
          <w:sz w:val="22"/>
          <w:szCs w:val="22"/>
        </w:rPr>
        <w:t xml:space="preserve">, que se encuentren interesadas en realizar importaciones temporales de mercancías de las fracciones señaladas en </w:t>
      </w:r>
      <w:r>
        <w:rPr>
          <w:rFonts w:ascii="Soberana Sans" w:hAnsi="Soberana Sans"/>
          <w:sz w:val="22"/>
          <w:szCs w:val="22"/>
        </w:rPr>
        <w:t>los</w:t>
      </w:r>
      <w:r w:rsidRPr="008A3318">
        <w:rPr>
          <w:rFonts w:ascii="Soberana Sans" w:hAnsi="Soberana Sans"/>
          <w:sz w:val="22"/>
          <w:szCs w:val="22"/>
        </w:rPr>
        <w:t xml:space="preserve"> Anexo</w:t>
      </w:r>
      <w:r>
        <w:rPr>
          <w:rFonts w:ascii="Soberana Sans" w:hAnsi="Soberana Sans"/>
          <w:sz w:val="22"/>
          <w:szCs w:val="22"/>
        </w:rPr>
        <w:t>s</w:t>
      </w:r>
      <w:r w:rsidRPr="008A3318">
        <w:rPr>
          <w:rFonts w:ascii="Soberana Sans" w:hAnsi="Soberana Sans"/>
          <w:sz w:val="22"/>
          <w:szCs w:val="22"/>
        </w:rPr>
        <w:t xml:space="preserve"> II del Decreto IMMEX y 28 de las RGCE para 2017</w:t>
      </w:r>
      <w:r>
        <w:rPr>
          <w:rFonts w:ascii="Soberana Sans" w:hAnsi="Soberana Sans"/>
          <w:sz w:val="22"/>
          <w:szCs w:val="22"/>
        </w:rPr>
        <w:t>.</w:t>
      </w:r>
    </w:p>
    <w:p w:rsidR="005C4793" w:rsidRDefault="005C4793" w:rsidP="005C4793">
      <w:pPr>
        <w:pStyle w:val="Prrafodelista"/>
        <w:ind w:left="708"/>
        <w:jc w:val="both"/>
        <w:rPr>
          <w:rFonts w:ascii="Soberana Sans" w:hAnsi="Soberana Sans"/>
          <w:sz w:val="22"/>
          <w:szCs w:val="22"/>
        </w:rPr>
      </w:pPr>
    </w:p>
    <w:p w:rsidR="005C4793" w:rsidRDefault="005C4793" w:rsidP="005C4793">
      <w:pPr>
        <w:pStyle w:val="Prrafodelista"/>
        <w:ind w:left="0"/>
        <w:jc w:val="both"/>
        <w:rPr>
          <w:rFonts w:ascii="Soberana Sans" w:hAnsi="Soberana Sans"/>
          <w:sz w:val="22"/>
          <w:szCs w:val="22"/>
        </w:rPr>
      </w:pPr>
      <w:r>
        <w:rPr>
          <w:rFonts w:ascii="Soberana Sans" w:hAnsi="Soberana Sans"/>
          <w:sz w:val="22"/>
          <w:szCs w:val="22"/>
        </w:rPr>
        <w:t>P</w:t>
      </w:r>
      <w:r w:rsidRPr="003E17CA">
        <w:rPr>
          <w:rFonts w:ascii="Soberana Sans" w:hAnsi="Soberana Sans"/>
          <w:sz w:val="22"/>
          <w:szCs w:val="22"/>
        </w:rPr>
        <w:t xml:space="preserve">odrán manifestar de manera espontánea, su interés en </w:t>
      </w:r>
      <w:r>
        <w:rPr>
          <w:rFonts w:ascii="Soberana Sans" w:hAnsi="Soberana Sans"/>
          <w:sz w:val="22"/>
          <w:szCs w:val="22"/>
        </w:rPr>
        <w:t>solicitar</w:t>
      </w:r>
      <w:r w:rsidRPr="003E17CA">
        <w:rPr>
          <w:rFonts w:ascii="Soberana Sans" w:hAnsi="Soberana Sans"/>
          <w:sz w:val="22"/>
          <w:szCs w:val="22"/>
        </w:rPr>
        <w:t xml:space="preserve"> la autorización </w:t>
      </w:r>
      <w:r>
        <w:rPr>
          <w:rFonts w:ascii="Soberana Sans" w:hAnsi="Soberana Sans"/>
          <w:sz w:val="22"/>
          <w:szCs w:val="22"/>
        </w:rPr>
        <w:t>para poder importar temporalmente mercancías listadas en los Anexos II del Decreto IMMEX y 28 de las RGCE para 2017</w:t>
      </w:r>
      <w:r w:rsidRPr="003E17CA">
        <w:rPr>
          <w:rFonts w:ascii="Soberana Sans" w:hAnsi="Soberana Sans"/>
          <w:sz w:val="22"/>
          <w:szCs w:val="22"/>
        </w:rPr>
        <w:t>, conforme a lo establecido en el “Formato de trámite 79/LA” mediante escrito libre presentado ante la AGACE, debiendo acreditar lo siguiente:</w:t>
      </w:r>
    </w:p>
    <w:p w:rsidR="005C4793" w:rsidRPr="003E17CA" w:rsidRDefault="005C4793" w:rsidP="005C4793">
      <w:pPr>
        <w:pStyle w:val="Prrafodelista"/>
        <w:ind w:left="0"/>
        <w:jc w:val="both"/>
        <w:rPr>
          <w:rFonts w:ascii="Soberana Sans" w:hAnsi="Soberana Sans"/>
          <w:sz w:val="22"/>
          <w:szCs w:val="22"/>
        </w:rPr>
      </w:pPr>
    </w:p>
    <w:p w:rsidR="005C4793" w:rsidRDefault="005C4793" w:rsidP="005C4793">
      <w:pPr>
        <w:pStyle w:val="Prrafodelista"/>
        <w:numPr>
          <w:ilvl w:val="0"/>
          <w:numId w:val="1"/>
        </w:numPr>
        <w:jc w:val="both"/>
        <w:rPr>
          <w:rFonts w:ascii="Soberana Sans" w:hAnsi="Soberana Sans"/>
          <w:sz w:val="22"/>
          <w:szCs w:val="22"/>
        </w:rPr>
      </w:pPr>
      <w:r>
        <w:rPr>
          <w:rFonts w:ascii="Soberana Sans" w:hAnsi="Soberana Sans"/>
          <w:sz w:val="22"/>
          <w:szCs w:val="22"/>
        </w:rPr>
        <w:t>Que cuenta con al menos 30 trabajadores registrados ante el IMSS y realizar el pago de la totalidad de cuotas obrero patronales a dicho Instituto o mediante subcontrataciones de trabajadores, en los términos y condiciones que establecen los artículos 15-A al 15-D de la LFT (de los tres últimos bimestres anteriores a la presentación del escrito libre).</w:t>
      </w:r>
    </w:p>
    <w:p w:rsidR="005C4793" w:rsidRDefault="005C4793" w:rsidP="005C4793">
      <w:pPr>
        <w:pStyle w:val="Prrafodelista"/>
        <w:ind w:left="1440"/>
        <w:jc w:val="both"/>
        <w:rPr>
          <w:rFonts w:ascii="Soberana Sans" w:hAnsi="Soberana Sans"/>
          <w:sz w:val="22"/>
          <w:szCs w:val="22"/>
        </w:rPr>
      </w:pPr>
    </w:p>
    <w:p w:rsidR="005C4793" w:rsidRDefault="005C4793" w:rsidP="005C4793">
      <w:pPr>
        <w:pStyle w:val="Prrafodelista"/>
        <w:numPr>
          <w:ilvl w:val="0"/>
          <w:numId w:val="1"/>
        </w:numPr>
        <w:jc w:val="both"/>
        <w:rPr>
          <w:rFonts w:ascii="Soberana Sans" w:hAnsi="Soberana Sans"/>
          <w:sz w:val="22"/>
          <w:szCs w:val="22"/>
        </w:rPr>
      </w:pPr>
      <w:r>
        <w:rPr>
          <w:rFonts w:ascii="Soberana Sans" w:hAnsi="Soberana Sans"/>
          <w:sz w:val="22"/>
          <w:szCs w:val="22"/>
        </w:rPr>
        <w:t>Q</w:t>
      </w:r>
      <w:r w:rsidRPr="00E101BE">
        <w:rPr>
          <w:rFonts w:ascii="Soberana Sans" w:hAnsi="Soberana Sans"/>
          <w:sz w:val="22"/>
          <w:szCs w:val="22"/>
        </w:rPr>
        <w:t>ue los socios y accionistas, representante legal, administrador único o miembros del consejo de administración de la empresa, en las declaraciones anuales de los 2 ejercicios fiscales previos a la solicitud</w:t>
      </w:r>
      <w:r>
        <w:rPr>
          <w:rFonts w:ascii="Soberana Sans" w:hAnsi="Soberana Sans"/>
          <w:sz w:val="22"/>
          <w:szCs w:val="22"/>
        </w:rPr>
        <w:t>,</w:t>
      </w:r>
      <w:r w:rsidRPr="00E101BE">
        <w:rPr>
          <w:rFonts w:ascii="Soberana Sans" w:hAnsi="Soberana Sans"/>
          <w:sz w:val="22"/>
          <w:szCs w:val="22"/>
        </w:rPr>
        <w:t xml:space="preserve"> declararon ingresos acumulables ante la autoridad fiscal para los fines del ISR</w:t>
      </w:r>
      <w:r>
        <w:rPr>
          <w:rFonts w:ascii="Soberana Sans" w:hAnsi="Soberana Sans"/>
          <w:sz w:val="22"/>
          <w:szCs w:val="22"/>
        </w:rPr>
        <w:t>.</w:t>
      </w:r>
    </w:p>
    <w:p w:rsidR="005C4793" w:rsidRDefault="005C4793" w:rsidP="005C4793">
      <w:pPr>
        <w:pStyle w:val="Prrafodelista"/>
        <w:ind w:left="708"/>
        <w:jc w:val="both"/>
        <w:rPr>
          <w:rFonts w:ascii="Soberana Sans" w:hAnsi="Soberana Sans"/>
          <w:sz w:val="22"/>
          <w:szCs w:val="22"/>
        </w:rPr>
      </w:pPr>
    </w:p>
    <w:p w:rsidR="005C4793" w:rsidRDefault="005C4793" w:rsidP="005C4793">
      <w:pPr>
        <w:pStyle w:val="Prrafodelista"/>
        <w:ind w:left="0"/>
        <w:jc w:val="both"/>
        <w:rPr>
          <w:rFonts w:ascii="Soberana Sans" w:hAnsi="Soberana Sans"/>
          <w:sz w:val="22"/>
          <w:szCs w:val="22"/>
        </w:rPr>
      </w:pPr>
      <w:r w:rsidRPr="0016025E">
        <w:rPr>
          <w:rFonts w:ascii="Soberana Sans" w:hAnsi="Soberana Sans"/>
          <w:sz w:val="22"/>
          <w:szCs w:val="22"/>
        </w:rPr>
        <w:t xml:space="preserve">Para </w:t>
      </w:r>
      <w:r>
        <w:rPr>
          <w:rFonts w:ascii="Soberana Sans" w:hAnsi="Soberana Sans"/>
          <w:sz w:val="22"/>
          <w:szCs w:val="22"/>
        </w:rPr>
        <w:t>el</w:t>
      </w:r>
      <w:r w:rsidRPr="0016025E">
        <w:rPr>
          <w:rFonts w:ascii="Soberana Sans" w:hAnsi="Soberana Sans"/>
          <w:sz w:val="22"/>
          <w:szCs w:val="22"/>
        </w:rPr>
        <w:t xml:space="preserve"> supuesto 1</w:t>
      </w:r>
      <w:r>
        <w:rPr>
          <w:rFonts w:ascii="Soberana Sans" w:hAnsi="Soberana Sans"/>
          <w:sz w:val="22"/>
          <w:szCs w:val="22"/>
        </w:rPr>
        <w:t>,</w:t>
      </w:r>
      <w:r w:rsidRPr="0016025E">
        <w:rPr>
          <w:rFonts w:ascii="Soberana Sans" w:hAnsi="Soberana Sans"/>
          <w:sz w:val="22"/>
          <w:szCs w:val="22"/>
        </w:rPr>
        <w:t xml:space="preserve"> las empresas podrán seguir importando de manera temporal al amparo de la certificación</w:t>
      </w:r>
      <w:r>
        <w:rPr>
          <w:rFonts w:ascii="Soberana Sans" w:hAnsi="Soberana Sans"/>
          <w:sz w:val="22"/>
          <w:szCs w:val="22"/>
        </w:rPr>
        <w:t>, las</w:t>
      </w:r>
      <w:r w:rsidRPr="0016025E">
        <w:rPr>
          <w:rFonts w:ascii="Soberana Sans" w:hAnsi="Soberana Sans"/>
          <w:sz w:val="22"/>
          <w:szCs w:val="22"/>
        </w:rPr>
        <w:t xml:space="preserve"> </w:t>
      </w:r>
      <w:r>
        <w:rPr>
          <w:rFonts w:ascii="Soberana Sans" w:hAnsi="Soberana Sans"/>
          <w:sz w:val="22"/>
          <w:szCs w:val="22"/>
        </w:rPr>
        <w:t>mercancías listadas en los Anexos II del Decreto IMMEX y 28 de las RGCE para 2017</w:t>
      </w:r>
      <w:r w:rsidRPr="0016025E">
        <w:rPr>
          <w:rFonts w:ascii="Soberana Sans" w:hAnsi="Soberana Sans"/>
          <w:sz w:val="22"/>
          <w:szCs w:val="22"/>
        </w:rPr>
        <w:t>, hasta por un plazo de 3 meses contados a partir del 1 de febrero de 2017</w:t>
      </w:r>
      <w:r>
        <w:rPr>
          <w:rFonts w:ascii="Soberana Sans" w:hAnsi="Soberana Sans"/>
          <w:sz w:val="22"/>
          <w:szCs w:val="22"/>
        </w:rPr>
        <w:t>;</w:t>
      </w:r>
      <w:r w:rsidRPr="0016025E">
        <w:rPr>
          <w:rFonts w:ascii="Soberana Sans" w:hAnsi="Soberana Sans"/>
          <w:sz w:val="22"/>
          <w:szCs w:val="22"/>
        </w:rPr>
        <w:t xml:space="preserve"> </w:t>
      </w:r>
      <w:r>
        <w:rPr>
          <w:rFonts w:ascii="Soberana Sans" w:hAnsi="Soberana Sans"/>
          <w:sz w:val="22"/>
          <w:szCs w:val="22"/>
        </w:rPr>
        <w:t xml:space="preserve">término en el cual podrán manifestar </w:t>
      </w:r>
      <w:r w:rsidRPr="003E17CA">
        <w:rPr>
          <w:rFonts w:ascii="Soberana Sans" w:hAnsi="Soberana Sans"/>
          <w:sz w:val="22"/>
          <w:szCs w:val="22"/>
        </w:rPr>
        <w:t xml:space="preserve">su interés en </w:t>
      </w:r>
      <w:r>
        <w:rPr>
          <w:rFonts w:ascii="Soberana Sans" w:hAnsi="Soberana Sans"/>
          <w:sz w:val="22"/>
          <w:szCs w:val="22"/>
        </w:rPr>
        <w:t>solicitar</w:t>
      </w:r>
      <w:r w:rsidRPr="003E17CA">
        <w:rPr>
          <w:rFonts w:ascii="Soberana Sans" w:hAnsi="Soberana Sans"/>
          <w:sz w:val="22"/>
          <w:szCs w:val="22"/>
        </w:rPr>
        <w:t xml:space="preserve"> la autorización </w:t>
      </w:r>
      <w:r>
        <w:rPr>
          <w:rFonts w:ascii="Soberana Sans" w:hAnsi="Soberana Sans"/>
          <w:sz w:val="22"/>
          <w:szCs w:val="22"/>
        </w:rPr>
        <w:t>contemplada en dicho</w:t>
      </w:r>
      <w:r w:rsidRPr="003E17CA">
        <w:rPr>
          <w:rFonts w:ascii="Soberana Sans" w:hAnsi="Soberana Sans"/>
          <w:sz w:val="22"/>
          <w:szCs w:val="22"/>
        </w:rPr>
        <w:t xml:space="preserve"> precepto</w:t>
      </w:r>
      <w:r>
        <w:rPr>
          <w:rFonts w:ascii="Soberana Sans" w:hAnsi="Soberana Sans"/>
          <w:sz w:val="22"/>
          <w:szCs w:val="22"/>
        </w:rPr>
        <w:t>,</w:t>
      </w:r>
      <w:r w:rsidRPr="003E17CA">
        <w:rPr>
          <w:rFonts w:ascii="Soberana Sans" w:hAnsi="Soberana Sans"/>
          <w:sz w:val="22"/>
          <w:szCs w:val="22"/>
        </w:rPr>
        <w:t xml:space="preserve"> conforme a lo establecido en el “Formato de trámite 79/LA” mediante escrito libre presentado </w:t>
      </w:r>
      <w:r w:rsidRPr="003E17CA">
        <w:rPr>
          <w:rFonts w:ascii="Soberana Sans" w:hAnsi="Soberana Sans"/>
          <w:sz w:val="22"/>
          <w:szCs w:val="22"/>
        </w:rPr>
        <w:lastRenderedPageBreak/>
        <w:t>ante la AGACE</w:t>
      </w:r>
      <w:r>
        <w:rPr>
          <w:rFonts w:ascii="Soberana Sans" w:hAnsi="Soberana Sans"/>
          <w:sz w:val="22"/>
          <w:szCs w:val="22"/>
        </w:rPr>
        <w:t xml:space="preserve">, con el cual </w:t>
      </w:r>
      <w:r w:rsidRPr="00CF41BB">
        <w:rPr>
          <w:rFonts w:ascii="Soberana Sans" w:hAnsi="Soberana Sans"/>
          <w:sz w:val="22"/>
          <w:szCs w:val="22"/>
        </w:rPr>
        <w:t xml:space="preserve">se </w:t>
      </w:r>
      <w:r>
        <w:rPr>
          <w:rFonts w:ascii="Soberana Sans" w:hAnsi="Soberana Sans"/>
          <w:sz w:val="22"/>
          <w:szCs w:val="22"/>
        </w:rPr>
        <w:t>tendrá</w:t>
      </w:r>
      <w:r w:rsidRPr="00CF41BB">
        <w:rPr>
          <w:rFonts w:ascii="Soberana Sans" w:hAnsi="Soberana Sans"/>
          <w:sz w:val="22"/>
          <w:szCs w:val="22"/>
        </w:rPr>
        <w:t xml:space="preserve"> </w:t>
      </w:r>
      <w:r>
        <w:rPr>
          <w:rFonts w:ascii="Soberana Sans" w:hAnsi="Soberana Sans"/>
          <w:sz w:val="22"/>
          <w:szCs w:val="22"/>
        </w:rPr>
        <w:t>por autorizado de manera inmediata la importación t</w:t>
      </w:r>
      <w:r w:rsidRPr="00CF41BB">
        <w:rPr>
          <w:rFonts w:ascii="Soberana Sans" w:hAnsi="Soberana Sans"/>
          <w:sz w:val="22"/>
          <w:szCs w:val="22"/>
        </w:rPr>
        <w:t xml:space="preserve">emporal </w:t>
      </w:r>
      <w:r>
        <w:rPr>
          <w:rFonts w:ascii="Soberana Sans" w:hAnsi="Soberana Sans"/>
          <w:sz w:val="22"/>
          <w:szCs w:val="22"/>
        </w:rPr>
        <w:t>de</w:t>
      </w:r>
      <w:r w:rsidRPr="00CF41BB">
        <w:rPr>
          <w:rFonts w:ascii="Soberana Sans" w:hAnsi="Soberana Sans"/>
          <w:sz w:val="22"/>
          <w:szCs w:val="22"/>
        </w:rPr>
        <w:t xml:space="preserve"> mercancías listadas </w:t>
      </w:r>
      <w:r>
        <w:rPr>
          <w:rFonts w:ascii="Soberana Sans" w:hAnsi="Soberana Sans"/>
          <w:sz w:val="22"/>
          <w:szCs w:val="22"/>
        </w:rPr>
        <w:t>en los Anexos antes mencionados, al amparo de la certificación</w:t>
      </w:r>
      <w:r w:rsidRPr="0016025E">
        <w:rPr>
          <w:rFonts w:ascii="Soberana Sans" w:hAnsi="Soberana Sans"/>
          <w:sz w:val="22"/>
          <w:szCs w:val="22"/>
        </w:rPr>
        <w:t xml:space="preserve">. </w:t>
      </w:r>
    </w:p>
    <w:p w:rsidR="005C4793" w:rsidRDefault="005C4793" w:rsidP="005C4793">
      <w:pPr>
        <w:pStyle w:val="Prrafodelista"/>
        <w:ind w:left="0"/>
        <w:jc w:val="both"/>
        <w:rPr>
          <w:rFonts w:ascii="Soberana Sans" w:hAnsi="Soberana Sans"/>
          <w:sz w:val="22"/>
          <w:szCs w:val="22"/>
        </w:rPr>
      </w:pPr>
    </w:p>
    <w:p w:rsidR="005C4793" w:rsidRDefault="005C4793" w:rsidP="005C4793">
      <w:pPr>
        <w:pStyle w:val="Prrafodelista"/>
        <w:ind w:left="0"/>
        <w:jc w:val="both"/>
        <w:rPr>
          <w:rFonts w:ascii="Soberana Sans" w:hAnsi="Soberana Sans"/>
          <w:sz w:val="22"/>
          <w:szCs w:val="22"/>
        </w:rPr>
      </w:pPr>
      <w:r w:rsidRPr="0016025E">
        <w:rPr>
          <w:rFonts w:ascii="Soberana Sans" w:hAnsi="Soberana Sans"/>
          <w:sz w:val="22"/>
          <w:szCs w:val="22"/>
        </w:rPr>
        <w:t xml:space="preserve">Para </w:t>
      </w:r>
      <w:r>
        <w:rPr>
          <w:rFonts w:ascii="Soberana Sans" w:hAnsi="Soberana Sans"/>
          <w:sz w:val="22"/>
          <w:szCs w:val="22"/>
        </w:rPr>
        <w:t>el</w:t>
      </w:r>
      <w:r w:rsidRPr="0016025E">
        <w:rPr>
          <w:rFonts w:ascii="Soberana Sans" w:hAnsi="Soberana Sans"/>
          <w:sz w:val="22"/>
          <w:szCs w:val="22"/>
        </w:rPr>
        <w:t xml:space="preserve"> supuesto 2</w:t>
      </w:r>
      <w:r>
        <w:rPr>
          <w:rFonts w:ascii="Soberana Sans" w:hAnsi="Soberana Sans"/>
          <w:sz w:val="22"/>
          <w:szCs w:val="22"/>
        </w:rPr>
        <w:t>,</w:t>
      </w:r>
      <w:r w:rsidRPr="0016025E">
        <w:rPr>
          <w:rFonts w:ascii="Soberana Sans" w:hAnsi="Soberana Sans"/>
          <w:sz w:val="22"/>
          <w:szCs w:val="22"/>
        </w:rPr>
        <w:t xml:space="preserve"> las empresas podrán seguir importando de manera temporal al amparo de la certificación</w:t>
      </w:r>
      <w:r>
        <w:rPr>
          <w:rFonts w:ascii="Soberana Sans" w:hAnsi="Soberana Sans"/>
          <w:sz w:val="22"/>
          <w:szCs w:val="22"/>
        </w:rPr>
        <w:t>, las</w:t>
      </w:r>
      <w:r w:rsidRPr="0016025E">
        <w:rPr>
          <w:rFonts w:ascii="Soberana Sans" w:hAnsi="Soberana Sans"/>
          <w:sz w:val="22"/>
          <w:szCs w:val="22"/>
        </w:rPr>
        <w:t xml:space="preserve"> </w:t>
      </w:r>
      <w:r>
        <w:rPr>
          <w:rFonts w:ascii="Soberana Sans" w:hAnsi="Soberana Sans"/>
          <w:sz w:val="22"/>
          <w:szCs w:val="22"/>
        </w:rPr>
        <w:t>mercancías listadas en los Anexos II del Decreto IMMEX y 28 de las RGCE para 2017</w:t>
      </w:r>
      <w:r w:rsidRPr="0016025E">
        <w:rPr>
          <w:rFonts w:ascii="Soberana Sans" w:hAnsi="Soberana Sans"/>
          <w:sz w:val="22"/>
          <w:szCs w:val="22"/>
        </w:rPr>
        <w:t xml:space="preserve">, </w:t>
      </w:r>
      <w:r>
        <w:rPr>
          <w:rFonts w:ascii="Soberana Sans" w:hAnsi="Soberana Sans"/>
          <w:sz w:val="22"/>
          <w:szCs w:val="22"/>
        </w:rPr>
        <w:t>hasta 2 meses después de que obtengan</w:t>
      </w:r>
      <w:r w:rsidRPr="008A3318">
        <w:rPr>
          <w:rFonts w:ascii="Soberana Sans" w:hAnsi="Soberana Sans"/>
          <w:sz w:val="22"/>
          <w:szCs w:val="22"/>
        </w:rPr>
        <w:t xml:space="preserve"> su Registro en el Esquema de Certificación de Empresas de conformidad con el </w:t>
      </w:r>
      <w:r>
        <w:rPr>
          <w:rFonts w:ascii="Soberana Sans" w:hAnsi="Soberana Sans"/>
          <w:sz w:val="22"/>
          <w:szCs w:val="22"/>
        </w:rPr>
        <w:t xml:space="preserve">Resolutivo Vigésimo Noveno de las RGCE para 2017; término en el cual podrán manifestar </w:t>
      </w:r>
      <w:r w:rsidRPr="003E17CA">
        <w:rPr>
          <w:rFonts w:ascii="Soberana Sans" w:hAnsi="Soberana Sans"/>
          <w:sz w:val="22"/>
          <w:szCs w:val="22"/>
        </w:rPr>
        <w:t xml:space="preserve">su interés en </w:t>
      </w:r>
      <w:r>
        <w:rPr>
          <w:rFonts w:ascii="Soberana Sans" w:hAnsi="Soberana Sans"/>
          <w:sz w:val="22"/>
          <w:szCs w:val="22"/>
        </w:rPr>
        <w:t>solicitar</w:t>
      </w:r>
      <w:r w:rsidRPr="003E17CA">
        <w:rPr>
          <w:rFonts w:ascii="Soberana Sans" w:hAnsi="Soberana Sans"/>
          <w:sz w:val="22"/>
          <w:szCs w:val="22"/>
        </w:rPr>
        <w:t xml:space="preserve"> la autorización </w:t>
      </w:r>
      <w:r>
        <w:rPr>
          <w:rFonts w:ascii="Soberana Sans" w:hAnsi="Soberana Sans"/>
          <w:sz w:val="22"/>
          <w:szCs w:val="22"/>
        </w:rPr>
        <w:t xml:space="preserve">contemplada en </w:t>
      </w:r>
      <w:r w:rsidRPr="003E17CA">
        <w:rPr>
          <w:rFonts w:ascii="Soberana Sans" w:hAnsi="Soberana Sans"/>
          <w:sz w:val="22"/>
          <w:szCs w:val="22"/>
        </w:rPr>
        <w:t>dicho precepto</w:t>
      </w:r>
      <w:r>
        <w:rPr>
          <w:rFonts w:ascii="Soberana Sans" w:hAnsi="Soberana Sans"/>
          <w:sz w:val="22"/>
          <w:szCs w:val="22"/>
        </w:rPr>
        <w:t>,</w:t>
      </w:r>
      <w:r w:rsidRPr="003E17CA">
        <w:rPr>
          <w:rFonts w:ascii="Soberana Sans" w:hAnsi="Soberana Sans"/>
          <w:sz w:val="22"/>
          <w:szCs w:val="22"/>
        </w:rPr>
        <w:t xml:space="preserve"> conforme a lo establecido en el “Formato de trámite 79/LA” mediante escrito libre presentado ante la AGACE</w:t>
      </w:r>
      <w:r>
        <w:rPr>
          <w:rFonts w:ascii="Soberana Sans" w:hAnsi="Soberana Sans"/>
          <w:sz w:val="22"/>
          <w:szCs w:val="22"/>
        </w:rPr>
        <w:t xml:space="preserve">, con el cual </w:t>
      </w:r>
      <w:r w:rsidRPr="00CF41BB">
        <w:rPr>
          <w:rFonts w:ascii="Soberana Sans" w:hAnsi="Soberana Sans"/>
          <w:sz w:val="22"/>
          <w:szCs w:val="22"/>
        </w:rPr>
        <w:t xml:space="preserve">se </w:t>
      </w:r>
      <w:r>
        <w:rPr>
          <w:rFonts w:ascii="Soberana Sans" w:hAnsi="Soberana Sans"/>
          <w:sz w:val="22"/>
          <w:szCs w:val="22"/>
        </w:rPr>
        <w:t>tendrá</w:t>
      </w:r>
      <w:r w:rsidRPr="00CF41BB">
        <w:rPr>
          <w:rFonts w:ascii="Soberana Sans" w:hAnsi="Soberana Sans"/>
          <w:sz w:val="22"/>
          <w:szCs w:val="22"/>
        </w:rPr>
        <w:t xml:space="preserve"> </w:t>
      </w:r>
      <w:r>
        <w:rPr>
          <w:rFonts w:ascii="Soberana Sans" w:hAnsi="Soberana Sans"/>
          <w:sz w:val="22"/>
          <w:szCs w:val="22"/>
        </w:rPr>
        <w:t>por autorizado de manera inmediata la importación t</w:t>
      </w:r>
      <w:r w:rsidRPr="00CF41BB">
        <w:rPr>
          <w:rFonts w:ascii="Soberana Sans" w:hAnsi="Soberana Sans"/>
          <w:sz w:val="22"/>
          <w:szCs w:val="22"/>
        </w:rPr>
        <w:t xml:space="preserve">emporal </w:t>
      </w:r>
      <w:r>
        <w:rPr>
          <w:rFonts w:ascii="Soberana Sans" w:hAnsi="Soberana Sans"/>
          <w:sz w:val="22"/>
          <w:szCs w:val="22"/>
        </w:rPr>
        <w:t>de</w:t>
      </w:r>
      <w:r w:rsidRPr="00CF41BB">
        <w:rPr>
          <w:rFonts w:ascii="Soberana Sans" w:hAnsi="Soberana Sans"/>
          <w:sz w:val="22"/>
          <w:szCs w:val="22"/>
        </w:rPr>
        <w:t xml:space="preserve"> mercancías listadas </w:t>
      </w:r>
      <w:r>
        <w:rPr>
          <w:rFonts w:ascii="Soberana Sans" w:hAnsi="Soberana Sans"/>
          <w:sz w:val="22"/>
          <w:szCs w:val="22"/>
        </w:rPr>
        <w:t>en los Anexos antes mencionados, al amparo de la certificación</w:t>
      </w:r>
      <w:r w:rsidRPr="0016025E">
        <w:rPr>
          <w:rFonts w:ascii="Soberana Sans" w:hAnsi="Soberana Sans"/>
          <w:sz w:val="22"/>
          <w:szCs w:val="22"/>
        </w:rPr>
        <w:t xml:space="preserve">. </w:t>
      </w:r>
    </w:p>
    <w:p w:rsidR="005C4793" w:rsidRDefault="005C4793" w:rsidP="005C4793">
      <w:pPr>
        <w:pStyle w:val="Prrafodelista"/>
        <w:ind w:left="0"/>
        <w:jc w:val="both"/>
        <w:rPr>
          <w:rFonts w:ascii="Soberana Sans" w:hAnsi="Soberana Sans"/>
          <w:sz w:val="22"/>
          <w:szCs w:val="22"/>
        </w:rPr>
      </w:pPr>
    </w:p>
    <w:p w:rsidR="005C4793" w:rsidRDefault="005C4793" w:rsidP="005C4793">
      <w:pPr>
        <w:pStyle w:val="Prrafodelista"/>
        <w:ind w:left="0"/>
        <w:jc w:val="both"/>
        <w:rPr>
          <w:rFonts w:ascii="Soberana Sans" w:hAnsi="Soberana Sans"/>
          <w:sz w:val="22"/>
          <w:szCs w:val="22"/>
        </w:rPr>
      </w:pPr>
      <w:r>
        <w:rPr>
          <w:rFonts w:ascii="Soberana Sans" w:hAnsi="Soberana Sans"/>
          <w:sz w:val="22"/>
          <w:szCs w:val="22"/>
        </w:rPr>
        <w:t>Para el supuesto 3, las empresas podrán realizar importaciones temporales de mercancías, listadas en los Anexos II del Decreto IMMEX y 28 de las RGCE para 2017 al amparo de la certificación,</w:t>
      </w:r>
      <w:r w:rsidRPr="00046664">
        <w:rPr>
          <w:rFonts w:ascii="Soberana Sans" w:hAnsi="Soberana Sans"/>
          <w:sz w:val="22"/>
          <w:szCs w:val="22"/>
        </w:rPr>
        <w:t xml:space="preserve"> </w:t>
      </w:r>
      <w:r>
        <w:rPr>
          <w:rFonts w:ascii="Soberana Sans" w:hAnsi="Soberana Sans"/>
          <w:sz w:val="22"/>
          <w:szCs w:val="22"/>
        </w:rPr>
        <w:t>a partir del día hábil siguiente</w:t>
      </w:r>
      <w:r w:rsidRPr="00CF41BB">
        <w:rPr>
          <w:rFonts w:ascii="Soberana Sans" w:hAnsi="Soberana Sans"/>
          <w:sz w:val="22"/>
          <w:szCs w:val="22"/>
        </w:rPr>
        <w:t xml:space="preserve"> </w:t>
      </w:r>
      <w:r>
        <w:rPr>
          <w:rFonts w:ascii="Soberana Sans" w:hAnsi="Soberana Sans"/>
          <w:sz w:val="22"/>
          <w:szCs w:val="22"/>
        </w:rPr>
        <w:t xml:space="preserve">a la fecha de recepción del escrito libre </w:t>
      </w:r>
      <w:r w:rsidRPr="003E17CA">
        <w:rPr>
          <w:rFonts w:ascii="Soberana Sans" w:hAnsi="Soberana Sans"/>
          <w:sz w:val="22"/>
          <w:szCs w:val="22"/>
        </w:rPr>
        <w:t>presentado ante la AGACE</w:t>
      </w:r>
      <w:r>
        <w:rPr>
          <w:rFonts w:ascii="Soberana Sans" w:hAnsi="Soberana Sans"/>
          <w:sz w:val="22"/>
          <w:szCs w:val="22"/>
        </w:rPr>
        <w:t>.</w:t>
      </w:r>
    </w:p>
    <w:p w:rsidR="005C4793" w:rsidRDefault="005C4793" w:rsidP="005C4793">
      <w:pPr>
        <w:pStyle w:val="Prrafodelista"/>
        <w:ind w:left="0"/>
        <w:jc w:val="both"/>
        <w:rPr>
          <w:rFonts w:ascii="Soberana Sans" w:hAnsi="Soberana Sans"/>
          <w:sz w:val="22"/>
          <w:szCs w:val="22"/>
        </w:rPr>
      </w:pPr>
    </w:p>
    <w:p w:rsidR="005C4793" w:rsidRPr="00215B95" w:rsidRDefault="005C4793" w:rsidP="005C4793">
      <w:pPr>
        <w:pStyle w:val="Prrafodelista"/>
        <w:ind w:left="0"/>
        <w:jc w:val="both"/>
        <w:rPr>
          <w:rFonts w:ascii="Soberana Sans" w:hAnsi="Soberana Sans"/>
          <w:sz w:val="22"/>
          <w:szCs w:val="22"/>
        </w:rPr>
      </w:pPr>
      <w:r>
        <w:rPr>
          <w:rFonts w:ascii="Soberana Sans" w:hAnsi="Soberana Sans"/>
          <w:sz w:val="22"/>
          <w:szCs w:val="22"/>
        </w:rPr>
        <w:t>En todo momento la autoridad podrá realizar visita de supervisión para constatar el cumplimiento de las disposiciones establecidas en la regla, y e</w:t>
      </w:r>
      <w:r w:rsidRPr="0016025E">
        <w:rPr>
          <w:rFonts w:ascii="Soberana Sans" w:hAnsi="Soberana Sans"/>
          <w:sz w:val="22"/>
          <w:szCs w:val="22"/>
        </w:rPr>
        <w:t>n caso de que la autoridad detecte alguna omisión por parte de las empresas, se</w:t>
      </w:r>
      <w:r w:rsidRPr="00215B95">
        <w:rPr>
          <w:rFonts w:ascii="Soberana Sans" w:hAnsi="Soberana Sans"/>
          <w:sz w:val="22"/>
          <w:szCs w:val="22"/>
        </w:rPr>
        <w:t xml:space="preserve"> estará conforme al requerimiento previsto en la regla 7.2.2., párrafos segundo, tercero, cuarto y quinto de las RGCE para 2017.</w:t>
      </w:r>
    </w:p>
    <w:p w:rsidR="005C4793" w:rsidRPr="00967725" w:rsidRDefault="005C4793" w:rsidP="005C4793">
      <w:pPr>
        <w:pStyle w:val="Prrafodelista"/>
        <w:ind w:left="0"/>
        <w:jc w:val="both"/>
        <w:rPr>
          <w:rFonts w:ascii="Soberana Sans" w:hAnsi="Soberana Sans"/>
        </w:rPr>
      </w:pPr>
    </w:p>
    <w:p w:rsidR="005C4793" w:rsidRDefault="005C4793" w:rsidP="005C4793">
      <w:pPr>
        <w:pStyle w:val="Prrafodelista"/>
        <w:ind w:left="0"/>
        <w:jc w:val="both"/>
        <w:rPr>
          <w:rFonts w:ascii="Soberana Sans" w:hAnsi="Soberana Sans"/>
          <w:sz w:val="22"/>
          <w:szCs w:val="22"/>
        </w:rPr>
      </w:pPr>
      <w:r w:rsidRPr="00837312">
        <w:rPr>
          <w:rFonts w:ascii="Soberana Sans" w:hAnsi="Soberana Sans"/>
          <w:sz w:val="22"/>
          <w:szCs w:val="22"/>
        </w:rPr>
        <w:t xml:space="preserve">En caso de no acreditar </w:t>
      </w:r>
      <w:r>
        <w:rPr>
          <w:rFonts w:ascii="Soberana Sans" w:hAnsi="Soberana Sans"/>
          <w:sz w:val="22"/>
          <w:szCs w:val="22"/>
        </w:rPr>
        <w:t>alguno de los</w:t>
      </w:r>
      <w:r w:rsidRPr="00837312">
        <w:rPr>
          <w:rFonts w:ascii="Soberana Sans" w:hAnsi="Soberana Sans"/>
          <w:sz w:val="22"/>
          <w:szCs w:val="22"/>
        </w:rPr>
        <w:t xml:space="preserve"> requisito</w:t>
      </w:r>
      <w:r>
        <w:rPr>
          <w:rFonts w:ascii="Soberana Sans" w:hAnsi="Soberana Sans"/>
          <w:sz w:val="22"/>
          <w:szCs w:val="22"/>
        </w:rPr>
        <w:t>s necesarios para la autorización que nos ocupa</w:t>
      </w:r>
      <w:r w:rsidRPr="00837312">
        <w:rPr>
          <w:rFonts w:ascii="Soberana Sans" w:hAnsi="Soberana Sans"/>
          <w:sz w:val="22"/>
          <w:szCs w:val="22"/>
        </w:rPr>
        <w:t xml:space="preserve">, podrán seguir gozando de los beneficios otorgados por el Registro en el Esquema de Certificación de Empresas, con la limitante de que no se podrán realizar importaciones temporales </w:t>
      </w:r>
      <w:r>
        <w:rPr>
          <w:rFonts w:ascii="Soberana Sans" w:hAnsi="Soberana Sans"/>
          <w:sz w:val="22"/>
          <w:szCs w:val="22"/>
        </w:rPr>
        <w:t>de mercancías listadas en los Anexos II del Decreto IMMEX y 28 de las RGCE para 2017, al amparo de la certificación</w:t>
      </w:r>
      <w:r w:rsidRPr="00837312">
        <w:rPr>
          <w:rFonts w:ascii="Soberana Sans" w:hAnsi="Soberana Sans"/>
          <w:sz w:val="22"/>
          <w:szCs w:val="22"/>
        </w:rPr>
        <w:t>.</w:t>
      </w:r>
    </w:p>
    <w:p w:rsidR="005C4793" w:rsidRDefault="005C4793" w:rsidP="005C4793">
      <w:pPr>
        <w:pStyle w:val="Prrafodelista"/>
        <w:ind w:left="0"/>
        <w:jc w:val="both"/>
        <w:rPr>
          <w:rFonts w:ascii="Soberana Sans" w:hAnsi="Soberana Sans"/>
          <w:sz w:val="22"/>
          <w:szCs w:val="22"/>
        </w:rPr>
      </w:pPr>
    </w:p>
    <w:p w:rsidR="005C4793" w:rsidRDefault="005C4793" w:rsidP="005C4793">
      <w:pPr>
        <w:pStyle w:val="Prrafodelista"/>
        <w:ind w:left="0"/>
        <w:jc w:val="both"/>
        <w:rPr>
          <w:rFonts w:ascii="Soberana Sans" w:hAnsi="Soberana Sans"/>
          <w:sz w:val="22"/>
          <w:szCs w:val="22"/>
        </w:rPr>
      </w:pPr>
      <w:r>
        <w:rPr>
          <w:rFonts w:ascii="Soberana Sans" w:hAnsi="Soberana Sans"/>
          <w:sz w:val="22"/>
          <w:szCs w:val="22"/>
        </w:rPr>
        <w:t>Sin otro particular, reciban un cordial saludo.</w:t>
      </w:r>
    </w:p>
    <w:p w:rsidR="005C4793" w:rsidRDefault="005C4793" w:rsidP="005C4793">
      <w:pPr>
        <w:pStyle w:val="Prrafodelista"/>
        <w:ind w:left="0"/>
        <w:jc w:val="both"/>
        <w:rPr>
          <w:rFonts w:ascii="Soberana Sans" w:hAnsi="Soberana Sans"/>
          <w:sz w:val="22"/>
          <w:szCs w:val="22"/>
        </w:rPr>
      </w:pPr>
    </w:p>
    <w:p w:rsidR="005C4793" w:rsidRDefault="005C4793" w:rsidP="005C4793">
      <w:pPr>
        <w:pStyle w:val="Prrafodelista"/>
        <w:ind w:left="0"/>
        <w:jc w:val="both"/>
        <w:rPr>
          <w:rFonts w:ascii="Soberana Sans" w:hAnsi="Soberana Sans"/>
          <w:sz w:val="22"/>
          <w:szCs w:val="22"/>
        </w:rPr>
      </w:pPr>
    </w:p>
    <w:p w:rsidR="005B31F1" w:rsidRDefault="005B31F1"/>
    <w:sectPr w:rsidR="005B31F1" w:rsidSect="0076705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F3" w:rsidRDefault="00D952F3">
      <w:pPr>
        <w:spacing w:after="0" w:line="240" w:lineRule="auto"/>
      </w:pPr>
      <w:r>
        <w:separator/>
      </w:r>
    </w:p>
  </w:endnote>
  <w:endnote w:type="continuationSeparator" w:id="0">
    <w:p w:rsidR="00D952F3" w:rsidRDefault="00D9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F3" w:rsidRDefault="00D952F3">
      <w:pPr>
        <w:spacing w:after="0" w:line="240" w:lineRule="auto"/>
      </w:pPr>
      <w:r>
        <w:separator/>
      </w:r>
    </w:p>
  </w:footnote>
  <w:footnote w:type="continuationSeparator" w:id="0">
    <w:p w:rsidR="00D952F3" w:rsidRDefault="00D9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F1" w:rsidRDefault="00F23FB8">
    <w:pPr>
      <w:pStyle w:val="Encabezado"/>
    </w:pPr>
    <w:r>
      <w:rPr>
        <w:noProof/>
        <w:lang w:eastAsia="es-MX"/>
      </w:rPr>
      <w:drawing>
        <wp:inline distT="0" distB="0" distL="0" distR="0" wp14:anchorId="72C7EEF7" wp14:editId="7B276ED7">
          <wp:extent cx="2181225" cy="809625"/>
          <wp:effectExtent l="0" t="0" r="0" b="0"/>
          <wp:docPr id="3" name="Imagen 3"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09625"/>
                  </a:xfrm>
                  <a:prstGeom prst="rect">
                    <a:avLst/>
                  </a:prstGeom>
                  <a:noFill/>
                  <a:ln>
                    <a:noFill/>
                  </a:ln>
                </pic:spPr>
              </pic:pic>
            </a:graphicData>
          </a:graphic>
        </wp:inline>
      </w:drawing>
    </w:r>
    <w:r>
      <w:tab/>
    </w:r>
    <w:r>
      <w:tab/>
    </w:r>
    <w:r>
      <w:rPr>
        <w:noProof/>
        <w:lang w:eastAsia="es-MX"/>
      </w:rPr>
      <w:drawing>
        <wp:inline distT="0" distB="0" distL="0" distR="0" wp14:anchorId="32D42AB6" wp14:editId="107764A8">
          <wp:extent cx="2228850" cy="876300"/>
          <wp:effectExtent l="0" t="0" r="0" b="0"/>
          <wp:docPr id="5" name="Imagen 5"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5D2A"/>
    <w:multiLevelType w:val="hybridMultilevel"/>
    <w:tmpl w:val="D75ED6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344A2EC3"/>
    <w:multiLevelType w:val="hybridMultilevel"/>
    <w:tmpl w:val="502E73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93"/>
    <w:rsid w:val="005B31F1"/>
    <w:rsid w:val="005C4793"/>
    <w:rsid w:val="00BD0E5A"/>
    <w:rsid w:val="00D952F3"/>
    <w:rsid w:val="00F23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14F5-DC7C-492C-BB4C-DAC734A4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793"/>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5C47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Arevalo Guerra</dc:creator>
  <cp:keywords/>
  <dc:description/>
  <cp:lastModifiedBy>POMPEYA MAR PEREZ</cp:lastModifiedBy>
  <cp:revision>2</cp:revision>
  <dcterms:created xsi:type="dcterms:W3CDTF">2017-02-02T18:40:00Z</dcterms:created>
  <dcterms:modified xsi:type="dcterms:W3CDTF">2017-02-02T18:40:00Z</dcterms:modified>
</cp:coreProperties>
</file>